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B66FB" w14:textId="431B4358" w:rsidR="00C44F21" w:rsidRPr="00C44F21" w:rsidRDefault="00C44F21" w:rsidP="003E71B1">
      <w:pPr>
        <w:spacing w:after="100" w:afterAutospacing="1"/>
        <w:jc w:val="center"/>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b/>
          <w:bCs/>
          <w:kern w:val="0"/>
          <w:lang w:eastAsia="tr-TR"/>
          <w14:ligatures w14:val="none"/>
        </w:rPr>
        <w:t>İNTERNET SİTESİ GİZLİLİK VE ÇEREZ POLİTİKASI</w:t>
      </w:r>
    </w:p>
    <w:p w14:paraId="102A9BE1" w14:textId="003E6350"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Okuyan Nesiller Derneği Ticari İşletmesi Vera Koleji</w:t>
      </w:r>
      <w:r w:rsidR="00DA6447">
        <w:rPr>
          <w:rFonts w:ascii="Times New Roman" w:eastAsia="Times New Roman" w:hAnsi="Times New Roman" w:cs="Times New Roman"/>
          <w:kern w:val="0"/>
          <w:lang w:eastAsia="tr-TR"/>
          <w14:ligatures w14:val="none"/>
        </w:rPr>
        <w:t xml:space="preserve"> bünyesinde Özel Vera Ortaokulu’nu ve Özel Vera Anadolu Lisesi’ni barındırmakta olup,</w:t>
      </w:r>
      <w:r w:rsidRPr="00C44F21">
        <w:rPr>
          <w:rFonts w:ascii="Times New Roman" w:eastAsia="Times New Roman" w:hAnsi="Times New Roman" w:cs="Times New Roman"/>
          <w:kern w:val="0"/>
          <w:lang w:eastAsia="tr-TR"/>
          <w14:ligatures w14:val="none"/>
        </w:rPr>
        <w:t xml:space="preserve"> </w:t>
      </w:r>
      <w:proofErr w:type="gramStart"/>
      <w:r w:rsidRPr="00C44F21">
        <w:rPr>
          <w:rFonts w:ascii="Times New Roman" w:eastAsia="Times New Roman" w:hAnsi="Times New Roman" w:cs="Times New Roman"/>
          <w:kern w:val="0"/>
          <w:lang w:eastAsia="tr-TR"/>
          <w14:ligatures w14:val="none"/>
        </w:rPr>
        <w:t>( ‘</w:t>
      </w:r>
      <w:proofErr w:type="gramEnd"/>
      <w:r w:rsidRPr="00C44F21">
        <w:rPr>
          <w:rFonts w:ascii="Times New Roman" w:eastAsia="Times New Roman" w:hAnsi="Times New Roman" w:cs="Times New Roman"/>
          <w:kern w:val="0"/>
          <w:lang w:eastAsia="tr-TR"/>
          <w14:ligatures w14:val="none"/>
        </w:rPr>
        <w:t>‘</w:t>
      </w:r>
      <w:r>
        <w:rPr>
          <w:rFonts w:ascii="Times New Roman" w:eastAsia="Times New Roman" w:hAnsi="Times New Roman" w:cs="Times New Roman"/>
          <w:kern w:val="0"/>
          <w:lang w:eastAsia="tr-TR"/>
          <w14:ligatures w14:val="none"/>
        </w:rPr>
        <w:t>Vera Koleji</w:t>
      </w:r>
      <w:r w:rsidRPr="00C44F21">
        <w:rPr>
          <w:rFonts w:ascii="Times New Roman" w:eastAsia="Times New Roman" w:hAnsi="Times New Roman" w:cs="Times New Roman"/>
          <w:kern w:val="0"/>
          <w:lang w:eastAsia="tr-TR"/>
          <w14:ligatures w14:val="none"/>
        </w:rPr>
        <w:t xml:space="preserve"> ‘’ ya da ‘‘</w:t>
      </w:r>
      <w:r>
        <w:rPr>
          <w:rFonts w:ascii="Times New Roman" w:eastAsia="Times New Roman" w:hAnsi="Times New Roman" w:cs="Times New Roman"/>
          <w:kern w:val="0"/>
          <w:lang w:eastAsia="tr-TR"/>
          <w14:ligatures w14:val="none"/>
        </w:rPr>
        <w:t>Kurum</w:t>
      </w:r>
      <w:r w:rsidRPr="00C44F21">
        <w:rPr>
          <w:rFonts w:ascii="Times New Roman" w:eastAsia="Times New Roman" w:hAnsi="Times New Roman" w:cs="Times New Roman"/>
          <w:kern w:val="0"/>
          <w:lang w:eastAsia="tr-TR"/>
          <w14:ligatures w14:val="none"/>
        </w:rPr>
        <w:t>) tarafından işletilen işlettiği </w:t>
      </w:r>
      <w:r w:rsidR="00345F0F" w:rsidRPr="00345F0F">
        <w:rPr>
          <w:rFonts w:ascii="Times New Roman" w:hAnsi="Times New Roman" w:cs="Times New Roman"/>
        </w:rPr>
        <w:t>vera.k12.tr</w:t>
      </w:r>
      <w:r w:rsidRPr="00C44F21">
        <w:rPr>
          <w:rFonts w:ascii="Times New Roman" w:eastAsia="Times New Roman" w:hAnsi="Times New Roman" w:cs="Times New Roman"/>
          <w:kern w:val="0"/>
          <w:lang w:eastAsia="tr-TR"/>
          <w14:ligatures w14:val="none"/>
        </w:rPr>
        <w:t xml:space="preserve"> internet sitesini ziyaret edenlerin (“Veri Sahibi”) gizliliğini korumak </w:t>
      </w:r>
      <w:r>
        <w:rPr>
          <w:rFonts w:ascii="Times New Roman" w:eastAsia="Times New Roman" w:hAnsi="Times New Roman" w:cs="Times New Roman"/>
          <w:kern w:val="0"/>
          <w:lang w:eastAsia="tr-TR"/>
          <w14:ligatures w14:val="none"/>
        </w:rPr>
        <w:t>Kurumumuzun</w:t>
      </w:r>
      <w:r w:rsidRPr="00C44F21">
        <w:rPr>
          <w:rFonts w:ascii="Times New Roman" w:eastAsia="Times New Roman" w:hAnsi="Times New Roman" w:cs="Times New Roman"/>
          <w:kern w:val="0"/>
          <w:lang w:eastAsia="tr-TR"/>
          <w14:ligatures w14:val="none"/>
        </w:rPr>
        <w:t xml:space="preserve"> önde gelen ilkelerindendir. İnternet Sitesi Gizlilik Politikası (“Politika”) ile; (1) Çerez Politikası ve (</w:t>
      </w:r>
      <w:r w:rsidR="003E71B1">
        <w:rPr>
          <w:rFonts w:ascii="Times New Roman" w:eastAsia="Times New Roman" w:hAnsi="Times New Roman" w:cs="Times New Roman"/>
          <w:kern w:val="0"/>
          <w:lang w:eastAsia="tr-TR"/>
          <w14:ligatures w14:val="none"/>
        </w:rPr>
        <w:t>2</w:t>
      </w:r>
      <w:r w:rsidRPr="00C44F21">
        <w:rPr>
          <w:rFonts w:ascii="Times New Roman" w:eastAsia="Times New Roman" w:hAnsi="Times New Roman" w:cs="Times New Roman"/>
          <w:kern w:val="0"/>
          <w:lang w:eastAsia="tr-TR"/>
          <w14:ligatures w14:val="none"/>
        </w:rPr>
        <w:t xml:space="preserve">) İnternet Sitesi Gizlilik </w:t>
      </w:r>
      <w:proofErr w:type="spellStart"/>
      <w:r w:rsidRPr="00C44F21">
        <w:rPr>
          <w:rFonts w:ascii="Times New Roman" w:eastAsia="Times New Roman" w:hAnsi="Times New Roman" w:cs="Times New Roman"/>
          <w:kern w:val="0"/>
          <w:lang w:eastAsia="tr-TR"/>
          <w14:ligatures w14:val="none"/>
        </w:rPr>
        <w:t>Politikası’nın</w:t>
      </w:r>
      <w:proofErr w:type="spellEnd"/>
      <w:r w:rsidRPr="00C44F21">
        <w:rPr>
          <w:rFonts w:ascii="Times New Roman" w:eastAsia="Times New Roman" w:hAnsi="Times New Roman" w:cs="Times New Roman"/>
          <w:kern w:val="0"/>
          <w:lang w:eastAsia="tr-TR"/>
          <w14:ligatures w14:val="none"/>
        </w:rPr>
        <w:t xml:space="preserve"> yürürlüğü hakkında açıklamalar yapılmaktadır.</w:t>
      </w:r>
    </w:p>
    <w:p w14:paraId="33C9C618" w14:textId="7932E55F" w:rsidR="00C44F21" w:rsidRPr="00C44F21" w:rsidRDefault="00C44F21" w:rsidP="00C44F21">
      <w:pPr>
        <w:spacing w:after="100" w:afterAutospacing="1"/>
        <w:rPr>
          <w:rFonts w:ascii="Times New Roman" w:eastAsia="Times New Roman" w:hAnsi="Times New Roman" w:cs="Times New Roman"/>
          <w:i/>
          <w:iCs/>
          <w:kern w:val="0"/>
          <w:lang w:eastAsia="tr-TR"/>
          <w14:ligatures w14:val="none"/>
        </w:rPr>
      </w:pPr>
      <w:r w:rsidRPr="00C44F21">
        <w:rPr>
          <w:rFonts w:ascii="Times New Roman" w:eastAsia="Times New Roman" w:hAnsi="Times New Roman" w:cs="Times New Roman"/>
          <w:i/>
          <w:iCs/>
          <w:kern w:val="0"/>
          <w:lang w:eastAsia="tr-TR"/>
          <w14:ligatures w14:val="none"/>
        </w:rPr>
        <w:t>Çerez Politikası Hakkında</w:t>
      </w:r>
    </w:p>
    <w:p w14:paraId="5EC14F8C"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 xml:space="preserve">Bu Çerez Politikası, çerezlerin ne olduğunu ve bunları nasıl kullandığımızı açıklar. Çerezlerin ne olduğunu, bunları nasıl kullandığımızı, kullandığımız çerez türlerini, yani çerezleri kullanarak topladığımız bilgileri ve bu bilgilerin nasıl kullanıldığını ve çerez tercihlerinin nasıl kontrol edileceğini anlamak için bu politikayı okumalısınız. Kişisel verilerinizi nasıl kullandığımız, sakladığımız ve sakladığımız hakkında daha fazla bilgi için, Gizlilik Politikamıza bakın. İstediğiniz zaman web sitemizdeki Çerez </w:t>
      </w:r>
      <w:proofErr w:type="spellStart"/>
      <w:r w:rsidRPr="00C44F21">
        <w:rPr>
          <w:rFonts w:ascii="Times New Roman" w:eastAsia="Times New Roman" w:hAnsi="Times New Roman" w:cs="Times New Roman"/>
          <w:kern w:val="0"/>
          <w:lang w:eastAsia="tr-TR"/>
          <w14:ligatures w14:val="none"/>
        </w:rPr>
        <w:t>Bildirimi'ndeki</w:t>
      </w:r>
      <w:proofErr w:type="spellEnd"/>
      <w:r w:rsidRPr="00C44F21">
        <w:rPr>
          <w:rFonts w:ascii="Times New Roman" w:eastAsia="Times New Roman" w:hAnsi="Times New Roman" w:cs="Times New Roman"/>
          <w:kern w:val="0"/>
          <w:lang w:eastAsia="tr-TR"/>
          <w14:ligatures w14:val="none"/>
        </w:rPr>
        <w:t xml:space="preserve"> onayınızı değiştirebilir veya geri çekebilirsiniz.</w:t>
      </w:r>
    </w:p>
    <w:p w14:paraId="39159CFB"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Kim olduğumuz, bizimle nasıl iletişim kurabileceğiniz ve Gizlilik Politikamızdaki kişisel verileri nasıl işlediğimiz hakkında daha fazla bilgi edinin.</w:t>
      </w:r>
    </w:p>
    <w:p w14:paraId="0D340AF9"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İzniniz aşağıdaki alanlara uygulanır:</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64"/>
      </w:tblGrid>
      <w:tr w:rsidR="00C44F21" w:rsidRPr="00C44F21" w14:paraId="2ACEB3AF" w14:textId="77777777">
        <w:tc>
          <w:tcPr>
            <w:tcW w:w="0" w:type="auto"/>
            <w:tcBorders>
              <w:top w:val="single" w:sz="2" w:space="0" w:color="auto"/>
              <w:left w:val="single" w:sz="2" w:space="0" w:color="auto"/>
              <w:bottom w:val="single" w:sz="2" w:space="0" w:color="auto"/>
              <w:right w:val="single" w:sz="2" w:space="0" w:color="auto"/>
            </w:tcBorders>
            <w:vAlign w:val="center"/>
            <w:hideMark/>
          </w:tcPr>
          <w:p w14:paraId="2095B85E" w14:textId="54BC66A9"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1.</w:t>
            </w:r>
            <w:hyperlink r:id="rId5" w:history="1">
              <w:r w:rsidRPr="00C44F21">
                <w:rPr>
                  <w:rFonts w:ascii="Times New Roman" w:eastAsia="Times New Roman" w:hAnsi="Times New Roman" w:cs="Times New Roman"/>
                  <w:color w:val="555555"/>
                  <w:kern w:val="0"/>
                  <w:lang w:eastAsia="tr-TR"/>
                  <w14:ligatures w14:val="none"/>
                </w:rPr>
                <w:t>https://www.</w:t>
              </w:r>
              <w:r w:rsidR="003E71B1">
                <w:rPr>
                  <w:rFonts w:ascii="Times New Roman" w:eastAsia="Times New Roman" w:hAnsi="Times New Roman" w:cs="Times New Roman"/>
                  <w:color w:val="555555"/>
                  <w:kern w:val="0"/>
                  <w:lang w:eastAsia="tr-TR"/>
                  <w14:ligatures w14:val="none"/>
                </w:rPr>
                <w:t>vera</w:t>
              </w:r>
              <w:r w:rsidRPr="00C44F21">
                <w:rPr>
                  <w:rFonts w:ascii="Times New Roman" w:eastAsia="Times New Roman" w:hAnsi="Times New Roman" w:cs="Times New Roman"/>
                  <w:color w:val="555555"/>
                  <w:kern w:val="0"/>
                  <w:lang w:eastAsia="tr-TR"/>
                  <w14:ligatures w14:val="none"/>
                </w:rPr>
                <w:t>.k12.tr/</w:t>
              </w:r>
            </w:hyperlink>
          </w:p>
        </w:tc>
      </w:tr>
      <w:tr w:rsidR="00C44F21" w:rsidRPr="00C44F21" w14:paraId="060E4327" w14:textId="77777777">
        <w:tc>
          <w:tcPr>
            <w:tcW w:w="0" w:type="auto"/>
            <w:tcBorders>
              <w:top w:val="single" w:sz="2" w:space="0" w:color="auto"/>
              <w:left w:val="single" w:sz="2" w:space="0" w:color="auto"/>
              <w:bottom w:val="single" w:sz="2" w:space="0" w:color="auto"/>
              <w:right w:val="single" w:sz="2" w:space="0" w:color="auto"/>
            </w:tcBorders>
            <w:vAlign w:val="center"/>
            <w:hideMark/>
          </w:tcPr>
          <w:p w14:paraId="56D009A1"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2. google.com</w:t>
            </w:r>
          </w:p>
        </w:tc>
      </w:tr>
      <w:tr w:rsidR="00C44F21" w:rsidRPr="00C44F21" w14:paraId="7778623F" w14:textId="77777777">
        <w:tc>
          <w:tcPr>
            <w:tcW w:w="0" w:type="auto"/>
            <w:tcBorders>
              <w:top w:val="single" w:sz="2" w:space="0" w:color="auto"/>
              <w:left w:val="single" w:sz="2" w:space="0" w:color="auto"/>
              <w:bottom w:val="single" w:sz="2" w:space="0" w:color="auto"/>
              <w:right w:val="single" w:sz="2" w:space="0" w:color="auto"/>
            </w:tcBorders>
            <w:vAlign w:val="center"/>
            <w:hideMark/>
          </w:tcPr>
          <w:p w14:paraId="6C32E497"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3. yandex.com</w:t>
            </w:r>
          </w:p>
        </w:tc>
      </w:tr>
    </w:tbl>
    <w:p w14:paraId="4E49C752" w14:textId="77777777" w:rsidR="003E71B1" w:rsidRDefault="003E71B1" w:rsidP="00C44F21">
      <w:pPr>
        <w:spacing w:after="100" w:afterAutospacing="1"/>
        <w:rPr>
          <w:rFonts w:ascii="Times New Roman" w:eastAsia="Times New Roman" w:hAnsi="Times New Roman" w:cs="Times New Roman"/>
          <w:i/>
          <w:iCs/>
          <w:kern w:val="0"/>
          <w:lang w:eastAsia="tr-TR"/>
          <w14:ligatures w14:val="none"/>
        </w:rPr>
      </w:pPr>
    </w:p>
    <w:p w14:paraId="605E1295" w14:textId="107E09C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i/>
          <w:iCs/>
          <w:kern w:val="0"/>
          <w:lang w:eastAsia="tr-TR"/>
          <w14:ligatures w14:val="none"/>
        </w:rPr>
        <w:t>Çerez Nedir?</w:t>
      </w:r>
    </w:p>
    <w:p w14:paraId="13FBB62C"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Çerezler, küçük bilgileri saklamak için kullanılan küçük metin dosyalarıdır. Web sitesi tarayıcınıza yüklendiğinde, çerezler cihazınızda saklanır. Bu çerezler, web sitesinin düzgün çalışmasını sağlamamıza, web sitesini daha güvenli hale getirmemize, daha iyi bir kullanıcı deneyimi sunmamıza ve web sitesinin nasıl performans gösterdiğini ve neyin işe yaradığını ve iyileştirilmesi gereken yerleri analiz etmemizi sağlar.</w:t>
      </w:r>
    </w:p>
    <w:p w14:paraId="3A8879DF"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İnternet sitemizden en verimli şekilde faydalanabilmeniz ve kullanıcı deneyiminizi geliştirebilmek için Çerez kullanıyoruz. Çerez kullanılmasını tercih etmezseniz tarayıcınızın ayarlarından Çerezleri silebilir ya da engelleyebilirsiniz. Ancak bunun internet sitemizi kullanımınızı etkileyebileceğini hatırlatmak isteriz.</w:t>
      </w:r>
    </w:p>
    <w:p w14:paraId="20B82938"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i/>
          <w:iCs/>
          <w:kern w:val="0"/>
          <w:lang w:eastAsia="tr-TR"/>
          <w14:ligatures w14:val="none"/>
        </w:rPr>
        <w:t xml:space="preserve">Çerezleri Nasıl </w:t>
      </w:r>
      <w:proofErr w:type="gramStart"/>
      <w:r w:rsidRPr="00C44F21">
        <w:rPr>
          <w:rFonts w:ascii="Times New Roman" w:eastAsia="Times New Roman" w:hAnsi="Times New Roman" w:cs="Times New Roman"/>
          <w:i/>
          <w:iCs/>
          <w:kern w:val="0"/>
          <w:lang w:eastAsia="tr-TR"/>
          <w14:ligatures w14:val="none"/>
        </w:rPr>
        <w:t>Kullanıyoruz ?</w:t>
      </w:r>
      <w:proofErr w:type="gramEnd"/>
    </w:p>
    <w:p w14:paraId="54120E94"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 xml:space="preserve">Web sitelerimizde kullanılan üçüncü taraf çerezleri, temel olarak web sitesinin nasıl performans gösterdiğini, web sitemizle nasıl etkileşimde bulunduğunuzu, hizmetlerimizi güvende tutmak, sizinle alakalı reklamlar sunmak ve hepsinde size daha iyi ve daha iyi bir hizmet sunmak için kullanılır. </w:t>
      </w:r>
      <w:proofErr w:type="gramStart"/>
      <w:r w:rsidRPr="00C44F21">
        <w:rPr>
          <w:rFonts w:ascii="Times New Roman" w:eastAsia="Times New Roman" w:hAnsi="Times New Roman" w:cs="Times New Roman"/>
          <w:kern w:val="0"/>
          <w:lang w:eastAsia="tr-TR"/>
          <w14:ligatures w14:val="none"/>
        </w:rPr>
        <w:t>kullanıcı</w:t>
      </w:r>
      <w:proofErr w:type="gramEnd"/>
      <w:r w:rsidRPr="00C44F21">
        <w:rPr>
          <w:rFonts w:ascii="Times New Roman" w:eastAsia="Times New Roman" w:hAnsi="Times New Roman" w:cs="Times New Roman"/>
          <w:kern w:val="0"/>
          <w:lang w:eastAsia="tr-TR"/>
          <w14:ligatures w14:val="none"/>
        </w:rPr>
        <w:t xml:space="preserve"> deneyimi ve web sitemizle gelecekteki etkileşimlerinizi hızlandırmaya yardımcı olur.</w:t>
      </w:r>
    </w:p>
    <w:p w14:paraId="53C6174F"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lastRenderedPageBreak/>
        <w:t>Çerezler, ziyaret ettiğiniz internet siteleri tarafından tarayıcılar aracılığıyla cihazınıza veya ağ sunucusuna depolanan küçük metin dosyalarıdır.</w:t>
      </w:r>
    </w:p>
    <w:p w14:paraId="71791FD7"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İnternet Sitemizde çerez kullanılmasının başlıca amaçları aşağıda sıralanmaktadır:</w:t>
      </w:r>
    </w:p>
    <w:p w14:paraId="4EC77BC2" w14:textId="77777777" w:rsidR="00C44F21" w:rsidRPr="00C44F21" w:rsidRDefault="00C44F21" w:rsidP="00C44F21">
      <w:pPr>
        <w:numPr>
          <w:ilvl w:val="0"/>
          <w:numId w:val="10"/>
        </w:numPr>
        <w:spacing w:before="100" w:beforeAutospacing="1"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İnternet sitesinin işlevselliğini ve performansını arttırmak yoluyla sizlere sunulan hizmetleri geliştirmek,</w:t>
      </w:r>
    </w:p>
    <w:p w14:paraId="55E396AB" w14:textId="77777777" w:rsidR="00C44F21" w:rsidRPr="00C44F21" w:rsidRDefault="00C44F21" w:rsidP="00C44F21">
      <w:pPr>
        <w:numPr>
          <w:ilvl w:val="0"/>
          <w:numId w:val="10"/>
        </w:numPr>
        <w:spacing w:before="100" w:beforeAutospacing="1"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İnternet Sitesini iyileştirmek ve İnternet Sitesi üzerinden yeni özellikler sunmak ve sunulan özellikleri sizlerin tercihlerine göre kişiselleştirmek;</w:t>
      </w:r>
    </w:p>
    <w:p w14:paraId="17180C1E" w14:textId="77777777" w:rsidR="00C44F21" w:rsidRPr="00C44F21" w:rsidRDefault="00C44F21" w:rsidP="00C44F21">
      <w:pPr>
        <w:numPr>
          <w:ilvl w:val="0"/>
          <w:numId w:val="10"/>
        </w:numPr>
        <w:spacing w:before="100" w:beforeAutospacing="1"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İnternet Sitesinin, sizin ve Şirketimizin hukuki ve ticari güvenliğinin teminini sağlamak.</w:t>
      </w:r>
    </w:p>
    <w:p w14:paraId="1095A741"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i/>
          <w:iCs/>
          <w:kern w:val="0"/>
          <w:lang w:eastAsia="tr-TR"/>
          <w14:ligatures w14:val="none"/>
        </w:rPr>
        <w:t>Ne tür çerezler kullanıyoruz?</w:t>
      </w:r>
    </w:p>
    <w:p w14:paraId="583E1F9C"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Çevrimiçi hizmetlerin çoğu gibi, web sitemiz çerezler için bir dizi amaç için birinci ve üçüncü taraf çerezleri kullanır. Birinci taraf çerezleri çoğunlukla web sitesinin doğru şekilde çalışması için gereklidir ve kişisel olarak tanımlanabilir verilerinizin hiçbirini toplamazlar. Temel: Sitemizin tüm işlevselliğini tecrübe edebilmeniz için bazı çerezler zorunludur. Kullanıcı oturumlarını sürdürmemize ve güvenlik tehditlerini önlememize izin veriyorlar. Kişisel bilgiler toplamaz veya saklamazlar. Örneğin, bu çerezler hesabınıza giriş yapmanızı ve sepetinize ürün eklemenizi ve güvenli bir şekilde ödeme yapmanızı sağlar.</w:t>
      </w:r>
    </w:p>
    <w:p w14:paraId="624F89F2"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 xml:space="preserve">İstatistikler: Bu çerezler, web sitesine gelen ziyaretçi sayısı, benzersiz ziyaretçi sayısı, web sitesinin hangi sayfalarının ziyaret edildiği, ziyaretin kaynağı vb. Gibi bilgileri depolar. Bu veriler, web sitesinin ne kadar iyi performans gösterdiğini ve analiz etmemize yardımcı olur. </w:t>
      </w:r>
      <w:proofErr w:type="gramStart"/>
      <w:r w:rsidRPr="00C44F21">
        <w:rPr>
          <w:rFonts w:ascii="Times New Roman" w:eastAsia="Times New Roman" w:hAnsi="Times New Roman" w:cs="Times New Roman"/>
          <w:kern w:val="0"/>
          <w:lang w:eastAsia="tr-TR"/>
          <w14:ligatures w14:val="none"/>
        </w:rPr>
        <w:t>iyileştirilmesi</w:t>
      </w:r>
      <w:proofErr w:type="gramEnd"/>
      <w:r w:rsidRPr="00C44F21">
        <w:rPr>
          <w:rFonts w:ascii="Times New Roman" w:eastAsia="Times New Roman" w:hAnsi="Times New Roman" w:cs="Times New Roman"/>
          <w:kern w:val="0"/>
          <w:lang w:eastAsia="tr-TR"/>
          <w14:ligatures w14:val="none"/>
        </w:rPr>
        <w:t xml:space="preserve"> gereken yer.</w:t>
      </w:r>
    </w:p>
    <w:p w14:paraId="206C06CC"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Pazarlama: Web sitemiz reklam veriyor. Bu çerezler, size gösterdiğimiz reklamları sizin için anlamlı olacak şekilde kişiselleştirmek için kullanılır. Bu çerezler ayrıca bu reklam kampanyalarının verimliliğini takip etmemize yardımcı olur.</w:t>
      </w:r>
    </w:p>
    <w:p w14:paraId="6B4D7994"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Bu çerezlerde depolanan bilgiler, üçüncü taraf reklam sağlayıcıları tarafından size tarayıcıdaki diğer web sitelerinde reklam göstermek için de kullanılabilir.</w:t>
      </w:r>
    </w:p>
    <w:p w14:paraId="163E08D2"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İşlevsel: Bunlar, web sitemizdeki bazı önemli olmayan işlevlere yardımcı olan çerezlerdir. Bu işlevler arasında videolar gibi içerik yerleştirme veya web sitesindeki içerikleri sosyal medya platformlarında paylaşma yer alır.</w:t>
      </w:r>
    </w:p>
    <w:p w14:paraId="64E522E6"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Tercihler: Bu çerezler ayarlarınızı kaydetmemize ve dil tercihleri gibi tarama tercihlerinizi belirlememize yardımcı olur, böylece web sitesine gelecekteki ziyaretlerinizde daha iyi ve verimli bir deneyime sahip olursunuz.</w:t>
      </w:r>
    </w:p>
    <w:p w14:paraId="4578BDC0"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i/>
          <w:iCs/>
          <w:kern w:val="0"/>
          <w:lang w:eastAsia="tr-TR"/>
          <w14:ligatures w14:val="none"/>
        </w:rPr>
        <w:t xml:space="preserve">Çerez Tercihlerini Nasıl Kontrol </w:t>
      </w:r>
      <w:proofErr w:type="gramStart"/>
      <w:r w:rsidRPr="00C44F21">
        <w:rPr>
          <w:rFonts w:ascii="Times New Roman" w:eastAsia="Times New Roman" w:hAnsi="Times New Roman" w:cs="Times New Roman"/>
          <w:i/>
          <w:iCs/>
          <w:kern w:val="0"/>
          <w:lang w:eastAsia="tr-TR"/>
          <w14:ligatures w14:val="none"/>
        </w:rPr>
        <w:t>Edebilirim ?</w:t>
      </w:r>
      <w:proofErr w:type="gramEnd"/>
    </w:p>
    <w:p w14:paraId="441453AE"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Buna ek olarak, farklı tarayıcılar web siteleri tarafından kullanılan çerezleri engellemek ve silmek için farklı yöntemler sunar. Çerezleri engellemek / silmek için tarayıcınızın ayarlarını değiştirebilirsiniz.</w:t>
      </w:r>
    </w:p>
    <w:p w14:paraId="5ADB0763"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İnternet Sitemizde Kullanılan Çerez Türleri</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96"/>
        <w:gridCol w:w="7656"/>
      </w:tblGrid>
      <w:tr w:rsidR="00C44F21" w:rsidRPr="00C44F21" w14:paraId="3974D596" w14:textId="77777777">
        <w:tc>
          <w:tcPr>
            <w:tcW w:w="0" w:type="auto"/>
            <w:tcBorders>
              <w:top w:val="single" w:sz="2" w:space="0" w:color="auto"/>
              <w:left w:val="single" w:sz="2" w:space="0" w:color="auto"/>
              <w:bottom w:val="single" w:sz="2" w:space="0" w:color="auto"/>
              <w:right w:val="single" w:sz="2" w:space="0" w:color="auto"/>
            </w:tcBorders>
            <w:vAlign w:val="center"/>
            <w:hideMark/>
          </w:tcPr>
          <w:p w14:paraId="1FB73E41"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Çerez</w:t>
            </w:r>
          </w:p>
        </w:tc>
        <w:tc>
          <w:tcPr>
            <w:tcW w:w="0" w:type="auto"/>
            <w:tcBorders>
              <w:top w:val="single" w:sz="2" w:space="0" w:color="auto"/>
              <w:left w:val="single" w:sz="2" w:space="0" w:color="auto"/>
              <w:bottom w:val="single" w:sz="2" w:space="0" w:color="auto"/>
              <w:right w:val="single" w:sz="2" w:space="0" w:color="auto"/>
            </w:tcBorders>
            <w:vAlign w:val="center"/>
            <w:hideMark/>
          </w:tcPr>
          <w:p w14:paraId="53DBFC8F"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Açıklama</w:t>
            </w:r>
          </w:p>
        </w:tc>
      </w:tr>
      <w:tr w:rsidR="00C44F21" w:rsidRPr="00C44F21" w14:paraId="3E33DAAE" w14:textId="77777777">
        <w:tc>
          <w:tcPr>
            <w:tcW w:w="0" w:type="auto"/>
            <w:tcBorders>
              <w:top w:val="single" w:sz="2" w:space="0" w:color="auto"/>
              <w:left w:val="single" w:sz="2" w:space="0" w:color="auto"/>
              <w:bottom w:val="single" w:sz="2" w:space="0" w:color="auto"/>
              <w:right w:val="single" w:sz="2" w:space="0" w:color="auto"/>
            </w:tcBorders>
            <w:vAlign w:val="center"/>
            <w:hideMark/>
          </w:tcPr>
          <w:p w14:paraId="5232BAF3"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lastRenderedPageBreak/>
              <w:t>Oturum Çerezleri</w:t>
            </w:r>
          </w:p>
          <w:p w14:paraId="7F3AE5D9"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i/>
                <w:iCs/>
                <w:kern w:val="0"/>
                <w:lang w:eastAsia="tr-TR"/>
                <w14:ligatures w14:val="none"/>
              </w:rPr>
              <w:t>(</w:t>
            </w:r>
            <w:proofErr w:type="spellStart"/>
            <w:r w:rsidRPr="00C44F21">
              <w:rPr>
                <w:rFonts w:ascii="Times New Roman" w:eastAsia="Times New Roman" w:hAnsi="Times New Roman" w:cs="Times New Roman"/>
                <w:i/>
                <w:iCs/>
                <w:kern w:val="0"/>
                <w:lang w:eastAsia="tr-TR"/>
                <w14:ligatures w14:val="none"/>
              </w:rPr>
              <w:t>Session</w:t>
            </w:r>
            <w:proofErr w:type="spellEnd"/>
            <w:r w:rsidRPr="00C44F21">
              <w:rPr>
                <w:rFonts w:ascii="Times New Roman" w:eastAsia="Times New Roman" w:hAnsi="Times New Roman" w:cs="Times New Roman"/>
                <w:i/>
                <w:iCs/>
                <w:kern w:val="0"/>
                <w:lang w:eastAsia="tr-TR"/>
                <w14:ligatures w14:val="none"/>
              </w:rPr>
              <w:t xml:space="preserve"> </w:t>
            </w:r>
            <w:proofErr w:type="spellStart"/>
            <w:r w:rsidRPr="00C44F21">
              <w:rPr>
                <w:rFonts w:ascii="Times New Roman" w:eastAsia="Times New Roman" w:hAnsi="Times New Roman" w:cs="Times New Roman"/>
                <w:i/>
                <w:iCs/>
                <w:kern w:val="0"/>
                <w:lang w:eastAsia="tr-TR"/>
                <w14:ligatures w14:val="none"/>
              </w:rPr>
              <w:t>Cookies</w:t>
            </w:r>
            <w:proofErr w:type="spellEnd"/>
            <w:r w:rsidRPr="00C44F21">
              <w:rPr>
                <w:rFonts w:ascii="Times New Roman" w:eastAsia="Times New Roman" w:hAnsi="Times New Roman" w:cs="Times New Roman"/>
                <w:i/>
                <w:iCs/>
                <w:kern w:val="0"/>
                <w:lang w:eastAsia="tr-TR"/>
                <w14:ligatures w14:val="none"/>
              </w:rPr>
              <w:t>)</w:t>
            </w:r>
          </w:p>
        </w:tc>
        <w:tc>
          <w:tcPr>
            <w:tcW w:w="0" w:type="auto"/>
            <w:tcBorders>
              <w:top w:val="single" w:sz="2" w:space="0" w:color="auto"/>
              <w:left w:val="single" w:sz="2" w:space="0" w:color="auto"/>
              <w:bottom w:val="single" w:sz="2" w:space="0" w:color="auto"/>
              <w:right w:val="single" w:sz="2" w:space="0" w:color="auto"/>
            </w:tcBorders>
            <w:vAlign w:val="center"/>
            <w:hideMark/>
          </w:tcPr>
          <w:p w14:paraId="1190B36A"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Oturum çerezleri ziyaretçilerimizin İnternet Sitesini ziyaretleri süresince kullanılan, tarayıcı kapatıldıktan sonra silinen geçici çerezlerdir.</w:t>
            </w:r>
          </w:p>
          <w:p w14:paraId="773FAD77"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Bu tür çerezlerin kullanılmasının temel amacı ziyaretiniz süresince İnternet Sitesinin düzgün bir biçimde çalışmasının teminini sağlamaktır.</w:t>
            </w:r>
          </w:p>
          <w:p w14:paraId="60EEA4C4"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Örneğin; birden fazla sayfadan oluşan çevrimiçi formları doldurmanızın sağlanmaktadır.</w:t>
            </w:r>
          </w:p>
        </w:tc>
      </w:tr>
      <w:tr w:rsidR="00C44F21" w:rsidRPr="00C44F21" w14:paraId="548C50BF" w14:textId="77777777">
        <w:tc>
          <w:tcPr>
            <w:tcW w:w="0" w:type="auto"/>
            <w:tcBorders>
              <w:top w:val="single" w:sz="2" w:space="0" w:color="auto"/>
              <w:left w:val="single" w:sz="2" w:space="0" w:color="auto"/>
              <w:bottom w:val="single" w:sz="2" w:space="0" w:color="auto"/>
              <w:right w:val="single" w:sz="2" w:space="0" w:color="auto"/>
            </w:tcBorders>
            <w:vAlign w:val="center"/>
            <w:hideMark/>
          </w:tcPr>
          <w:p w14:paraId="66591921"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Kalıcı Çerezler</w:t>
            </w:r>
          </w:p>
          <w:p w14:paraId="0325F19E"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i/>
                <w:iCs/>
                <w:kern w:val="0"/>
                <w:lang w:eastAsia="tr-TR"/>
                <w14:ligatures w14:val="none"/>
              </w:rPr>
              <w:t>(</w:t>
            </w:r>
            <w:proofErr w:type="spellStart"/>
            <w:r w:rsidRPr="00C44F21">
              <w:rPr>
                <w:rFonts w:ascii="Times New Roman" w:eastAsia="Times New Roman" w:hAnsi="Times New Roman" w:cs="Times New Roman"/>
                <w:i/>
                <w:iCs/>
                <w:kern w:val="0"/>
                <w:lang w:eastAsia="tr-TR"/>
                <w14:ligatures w14:val="none"/>
              </w:rPr>
              <w:t>Persistent</w:t>
            </w:r>
            <w:proofErr w:type="spellEnd"/>
            <w:r w:rsidRPr="00C44F21">
              <w:rPr>
                <w:rFonts w:ascii="Times New Roman" w:eastAsia="Times New Roman" w:hAnsi="Times New Roman" w:cs="Times New Roman"/>
                <w:i/>
                <w:iCs/>
                <w:kern w:val="0"/>
                <w:lang w:eastAsia="tr-TR"/>
                <w14:ligatures w14:val="none"/>
              </w:rPr>
              <w:t xml:space="preserve"> </w:t>
            </w:r>
            <w:proofErr w:type="spellStart"/>
            <w:r w:rsidRPr="00C44F21">
              <w:rPr>
                <w:rFonts w:ascii="Times New Roman" w:eastAsia="Times New Roman" w:hAnsi="Times New Roman" w:cs="Times New Roman"/>
                <w:i/>
                <w:iCs/>
                <w:kern w:val="0"/>
                <w:lang w:eastAsia="tr-TR"/>
                <w14:ligatures w14:val="none"/>
              </w:rPr>
              <w:t>Cookies</w:t>
            </w:r>
            <w:proofErr w:type="spellEnd"/>
            <w:r w:rsidRPr="00C44F21">
              <w:rPr>
                <w:rFonts w:ascii="Times New Roman" w:eastAsia="Times New Roman" w:hAnsi="Times New Roman" w:cs="Times New Roman"/>
                <w:i/>
                <w:iCs/>
                <w:kern w:val="0"/>
                <w:lang w:eastAsia="tr-TR"/>
                <w14:ligatures w14:val="none"/>
              </w:rPr>
              <w:t>)</w:t>
            </w:r>
          </w:p>
        </w:tc>
        <w:tc>
          <w:tcPr>
            <w:tcW w:w="0" w:type="auto"/>
            <w:tcBorders>
              <w:top w:val="single" w:sz="2" w:space="0" w:color="auto"/>
              <w:left w:val="single" w:sz="2" w:space="0" w:color="auto"/>
              <w:bottom w:val="single" w:sz="2" w:space="0" w:color="auto"/>
              <w:right w:val="single" w:sz="2" w:space="0" w:color="auto"/>
            </w:tcBorders>
            <w:vAlign w:val="center"/>
            <w:hideMark/>
          </w:tcPr>
          <w:p w14:paraId="61B2D9B7"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Kalıcı çerezler İnternet Sitesinin işlevselliğini artırmak, ziyaretçilerimize daha hızlı ve iyi bir hizmet sunmak amacıyla kullanılan çerez türleridir.</w:t>
            </w:r>
          </w:p>
          <w:p w14:paraId="25573ED7"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Bu tür çerezler tercihlerinizi hatırlamak için kullanılır ve tarayıcılar vasıtasıyla cihazınızda depolanır.</w:t>
            </w:r>
          </w:p>
          <w:p w14:paraId="1F12842A"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Kalıcı çerezlerin bazı türleri; İnternet Sitesini kullanım amacınız gibi hususlar göz önünde bulundurarak sizlere özel öneriler sunulması için kullanılabilmektedir.</w:t>
            </w:r>
          </w:p>
          <w:p w14:paraId="246512BB"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Kalıcı çerezler sayesinde İnternet Sitemizi aynı cihazla tekrardan ziyaret etmeniz durumunda, cihazınızda İnternet Sitemiz tarafından oluşturulmuş bir çerez olup olmadığı kontrol edilir ve var ise, sizin siteyi daha önce ziyaret ettiğiniz anlaşılır ve size iletilecek içerik bu doğrultuda belirlenir ve böylelikle sizlere daha iyi bir hizmet sunulur.</w:t>
            </w:r>
          </w:p>
        </w:tc>
      </w:tr>
      <w:tr w:rsidR="00C44F21" w:rsidRPr="00C44F21" w14:paraId="2B6C561A" w14:textId="77777777">
        <w:tc>
          <w:tcPr>
            <w:tcW w:w="0" w:type="auto"/>
            <w:tcBorders>
              <w:top w:val="single" w:sz="2" w:space="0" w:color="auto"/>
              <w:left w:val="single" w:sz="2" w:space="0" w:color="auto"/>
              <w:bottom w:val="single" w:sz="2" w:space="0" w:color="auto"/>
              <w:right w:val="single" w:sz="2" w:space="0" w:color="auto"/>
            </w:tcBorders>
            <w:vAlign w:val="center"/>
            <w:hideMark/>
          </w:tcPr>
          <w:p w14:paraId="26028DCC"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Teknik Çerezler</w:t>
            </w:r>
          </w:p>
          <w:p w14:paraId="4B069FDA"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w:t>
            </w:r>
            <w:r w:rsidRPr="00C44F21">
              <w:rPr>
                <w:rFonts w:ascii="Times New Roman" w:eastAsia="Times New Roman" w:hAnsi="Times New Roman" w:cs="Times New Roman"/>
                <w:i/>
                <w:iCs/>
                <w:kern w:val="0"/>
                <w:lang w:eastAsia="tr-TR"/>
                <w14:ligatures w14:val="none"/>
              </w:rPr>
              <w:t xml:space="preserve">Technical </w:t>
            </w:r>
            <w:proofErr w:type="spellStart"/>
            <w:r w:rsidRPr="00C44F21">
              <w:rPr>
                <w:rFonts w:ascii="Times New Roman" w:eastAsia="Times New Roman" w:hAnsi="Times New Roman" w:cs="Times New Roman"/>
                <w:i/>
                <w:iCs/>
                <w:kern w:val="0"/>
                <w:lang w:eastAsia="tr-TR"/>
                <w14:ligatures w14:val="none"/>
              </w:rPr>
              <w:t>Cookies</w:t>
            </w:r>
            <w:proofErr w:type="spellEnd"/>
            <w:r w:rsidRPr="00C44F21">
              <w:rPr>
                <w:rFonts w:ascii="Times New Roman" w:eastAsia="Times New Roman" w:hAnsi="Times New Roman" w:cs="Times New Roman"/>
                <w:kern w:val="0"/>
                <w:lang w:eastAsia="tr-TR"/>
                <w14:ligatures w14:val="none"/>
              </w:rPr>
              <w:t>)</w:t>
            </w:r>
          </w:p>
        </w:tc>
        <w:tc>
          <w:tcPr>
            <w:tcW w:w="0" w:type="auto"/>
            <w:tcBorders>
              <w:top w:val="single" w:sz="2" w:space="0" w:color="auto"/>
              <w:left w:val="single" w:sz="2" w:space="0" w:color="auto"/>
              <w:bottom w:val="single" w:sz="2" w:space="0" w:color="auto"/>
              <w:right w:val="single" w:sz="2" w:space="0" w:color="auto"/>
            </w:tcBorders>
            <w:vAlign w:val="center"/>
            <w:hideMark/>
          </w:tcPr>
          <w:p w14:paraId="582F58BE"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Teknik çerezler ile internet sitesinin çalışmasının sağlanmakta, internet sitesinin çalışmayan sayfaları ve alanları tespit edilmektedir.</w:t>
            </w:r>
          </w:p>
        </w:tc>
      </w:tr>
      <w:tr w:rsidR="00C44F21" w:rsidRPr="00C44F21" w14:paraId="0A3D6959" w14:textId="77777777">
        <w:tc>
          <w:tcPr>
            <w:tcW w:w="0" w:type="auto"/>
            <w:tcBorders>
              <w:top w:val="single" w:sz="2" w:space="0" w:color="auto"/>
              <w:left w:val="single" w:sz="2" w:space="0" w:color="auto"/>
              <w:bottom w:val="single" w:sz="2" w:space="0" w:color="auto"/>
              <w:right w:val="single" w:sz="2" w:space="0" w:color="auto"/>
            </w:tcBorders>
            <w:vAlign w:val="center"/>
            <w:hideMark/>
          </w:tcPr>
          <w:p w14:paraId="762FFE8E"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proofErr w:type="spellStart"/>
            <w:r w:rsidRPr="00C44F21">
              <w:rPr>
                <w:rFonts w:ascii="Times New Roman" w:eastAsia="Times New Roman" w:hAnsi="Times New Roman" w:cs="Times New Roman"/>
                <w:kern w:val="0"/>
                <w:lang w:eastAsia="tr-TR"/>
                <w14:ligatures w14:val="none"/>
              </w:rPr>
              <w:t>Otantikasyon</w:t>
            </w:r>
            <w:proofErr w:type="spellEnd"/>
            <w:r w:rsidRPr="00C44F21">
              <w:rPr>
                <w:rFonts w:ascii="Times New Roman" w:eastAsia="Times New Roman" w:hAnsi="Times New Roman" w:cs="Times New Roman"/>
                <w:kern w:val="0"/>
                <w:lang w:eastAsia="tr-TR"/>
                <w14:ligatures w14:val="none"/>
              </w:rPr>
              <w:t xml:space="preserve"> Çerezleri</w:t>
            </w:r>
          </w:p>
          <w:p w14:paraId="2A4588FF"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w:t>
            </w:r>
            <w:proofErr w:type="spellStart"/>
            <w:r w:rsidRPr="00C44F21">
              <w:rPr>
                <w:rFonts w:ascii="Times New Roman" w:eastAsia="Times New Roman" w:hAnsi="Times New Roman" w:cs="Times New Roman"/>
                <w:i/>
                <w:iCs/>
                <w:kern w:val="0"/>
                <w:lang w:eastAsia="tr-TR"/>
                <w14:ligatures w14:val="none"/>
              </w:rPr>
              <w:t>Authentication</w:t>
            </w:r>
            <w:proofErr w:type="spellEnd"/>
            <w:r w:rsidRPr="00C44F21">
              <w:rPr>
                <w:rFonts w:ascii="Times New Roman" w:eastAsia="Times New Roman" w:hAnsi="Times New Roman" w:cs="Times New Roman"/>
                <w:i/>
                <w:iCs/>
                <w:kern w:val="0"/>
                <w:lang w:eastAsia="tr-TR"/>
                <w14:ligatures w14:val="none"/>
              </w:rPr>
              <w:t xml:space="preserve"> </w:t>
            </w:r>
            <w:proofErr w:type="spellStart"/>
            <w:r w:rsidRPr="00C44F21">
              <w:rPr>
                <w:rFonts w:ascii="Times New Roman" w:eastAsia="Times New Roman" w:hAnsi="Times New Roman" w:cs="Times New Roman"/>
                <w:i/>
                <w:iCs/>
                <w:kern w:val="0"/>
                <w:lang w:eastAsia="tr-TR"/>
                <w14:ligatures w14:val="none"/>
              </w:rPr>
              <w:t>Cookies</w:t>
            </w:r>
            <w:proofErr w:type="spellEnd"/>
            <w:r w:rsidRPr="00C44F21">
              <w:rPr>
                <w:rFonts w:ascii="Times New Roman" w:eastAsia="Times New Roman" w:hAnsi="Times New Roman" w:cs="Times New Roman"/>
                <w:kern w:val="0"/>
                <w:lang w:eastAsia="tr-TR"/>
                <w14:ligatures w14:val="none"/>
              </w:rPr>
              <w:t>)</w:t>
            </w:r>
          </w:p>
        </w:tc>
        <w:tc>
          <w:tcPr>
            <w:tcW w:w="0" w:type="auto"/>
            <w:tcBorders>
              <w:top w:val="single" w:sz="2" w:space="0" w:color="auto"/>
              <w:left w:val="single" w:sz="2" w:space="0" w:color="auto"/>
              <w:bottom w:val="single" w:sz="2" w:space="0" w:color="auto"/>
              <w:right w:val="single" w:sz="2" w:space="0" w:color="auto"/>
            </w:tcBorders>
            <w:vAlign w:val="center"/>
            <w:hideMark/>
          </w:tcPr>
          <w:p w14:paraId="48A55868"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Ziyaretçiler, şifrelerini kullanarak internet sitesine giriş yapmaları durumunda, bu tür çerezler ile, ziyaretçinin internet sitesinde ziyaret ettiği her bir sayfada site kullanıcısı olduğu belirlenerek, kullanıcının her sayfada şifresini yeniden girmesi önlenir.</w:t>
            </w:r>
          </w:p>
        </w:tc>
      </w:tr>
      <w:tr w:rsidR="00C44F21" w:rsidRPr="00C44F21" w14:paraId="74FA39FE" w14:textId="77777777">
        <w:tc>
          <w:tcPr>
            <w:tcW w:w="0" w:type="auto"/>
            <w:tcBorders>
              <w:top w:val="single" w:sz="2" w:space="0" w:color="auto"/>
              <w:left w:val="single" w:sz="2" w:space="0" w:color="auto"/>
              <w:bottom w:val="single" w:sz="2" w:space="0" w:color="auto"/>
              <w:right w:val="single" w:sz="2" w:space="0" w:color="auto"/>
            </w:tcBorders>
            <w:vAlign w:val="center"/>
            <w:hideMark/>
          </w:tcPr>
          <w:p w14:paraId="70FF2D75"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Flash Çerezleri</w:t>
            </w:r>
          </w:p>
          <w:p w14:paraId="087FCF34"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w:t>
            </w:r>
            <w:r w:rsidRPr="00C44F21">
              <w:rPr>
                <w:rFonts w:ascii="Times New Roman" w:eastAsia="Times New Roman" w:hAnsi="Times New Roman" w:cs="Times New Roman"/>
                <w:i/>
                <w:iCs/>
                <w:kern w:val="0"/>
                <w:lang w:eastAsia="tr-TR"/>
                <w14:ligatures w14:val="none"/>
              </w:rPr>
              <w:t xml:space="preserve">Flash </w:t>
            </w:r>
            <w:proofErr w:type="spellStart"/>
            <w:r w:rsidRPr="00C44F21">
              <w:rPr>
                <w:rFonts w:ascii="Times New Roman" w:eastAsia="Times New Roman" w:hAnsi="Times New Roman" w:cs="Times New Roman"/>
                <w:i/>
                <w:iCs/>
                <w:kern w:val="0"/>
                <w:lang w:eastAsia="tr-TR"/>
                <w14:ligatures w14:val="none"/>
              </w:rPr>
              <w:t>Cookies</w:t>
            </w:r>
            <w:proofErr w:type="spellEnd"/>
            <w:r w:rsidRPr="00C44F21">
              <w:rPr>
                <w:rFonts w:ascii="Times New Roman" w:eastAsia="Times New Roman" w:hAnsi="Times New Roman" w:cs="Times New Roman"/>
                <w:i/>
                <w:iCs/>
                <w:kern w:val="0"/>
                <w:lang w:eastAsia="tr-TR"/>
                <w14:ligatures w14:val="none"/>
              </w:rPr>
              <w:t>)</w:t>
            </w:r>
          </w:p>
        </w:tc>
        <w:tc>
          <w:tcPr>
            <w:tcW w:w="0" w:type="auto"/>
            <w:tcBorders>
              <w:top w:val="single" w:sz="2" w:space="0" w:color="auto"/>
              <w:left w:val="single" w:sz="2" w:space="0" w:color="auto"/>
              <w:bottom w:val="single" w:sz="2" w:space="0" w:color="auto"/>
              <w:right w:val="single" w:sz="2" w:space="0" w:color="auto"/>
            </w:tcBorders>
            <w:vAlign w:val="center"/>
            <w:hideMark/>
          </w:tcPr>
          <w:p w14:paraId="2A3CAE5F"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İnternet sitesinde yer alan görüntü veya ses içeriklerini etkinleştirmek için kullanılan çerez türleridir.</w:t>
            </w:r>
          </w:p>
        </w:tc>
      </w:tr>
      <w:tr w:rsidR="00C44F21" w:rsidRPr="00C44F21" w14:paraId="13FD26AA" w14:textId="77777777">
        <w:tc>
          <w:tcPr>
            <w:tcW w:w="0" w:type="auto"/>
            <w:tcBorders>
              <w:top w:val="single" w:sz="2" w:space="0" w:color="auto"/>
              <w:left w:val="single" w:sz="2" w:space="0" w:color="auto"/>
              <w:bottom w:val="single" w:sz="2" w:space="0" w:color="auto"/>
              <w:right w:val="single" w:sz="2" w:space="0" w:color="auto"/>
            </w:tcBorders>
            <w:vAlign w:val="center"/>
            <w:hideMark/>
          </w:tcPr>
          <w:p w14:paraId="3E8FAA0D"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Kişiselleştirme Çerezleri</w:t>
            </w:r>
          </w:p>
          <w:p w14:paraId="287B9A67"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w:t>
            </w:r>
            <w:proofErr w:type="spellStart"/>
            <w:r w:rsidRPr="00C44F21">
              <w:rPr>
                <w:rFonts w:ascii="Times New Roman" w:eastAsia="Times New Roman" w:hAnsi="Times New Roman" w:cs="Times New Roman"/>
                <w:i/>
                <w:iCs/>
                <w:kern w:val="0"/>
                <w:lang w:eastAsia="tr-TR"/>
                <w14:ligatures w14:val="none"/>
              </w:rPr>
              <w:t>Customization</w:t>
            </w:r>
            <w:proofErr w:type="spellEnd"/>
            <w:r w:rsidRPr="00C44F21">
              <w:rPr>
                <w:rFonts w:ascii="Times New Roman" w:eastAsia="Times New Roman" w:hAnsi="Times New Roman" w:cs="Times New Roman"/>
                <w:i/>
                <w:iCs/>
                <w:kern w:val="0"/>
                <w:lang w:eastAsia="tr-TR"/>
                <w14:ligatures w14:val="none"/>
              </w:rPr>
              <w:t xml:space="preserve"> </w:t>
            </w:r>
            <w:proofErr w:type="spellStart"/>
            <w:r w:rsidRPr="00C44F21">
              <w:rPr>
                <w:rFonts w:ascii="Times New Roman" w:eastAsia="Times New Roman" w:hAnsi="Times New Roman" w:cs="Times New Roman"/>
                <w:i/>
                <w:iCs/>
                <w:kern w:val="0"/>
                <w:lang w:eastAsia="tr-TR"/>
                <w14:ligatures w14:val="none"/>
              </w:rPr>
              <w:t>Cookies</w:t>
            </w:r>
            <w:proofErr w:type="spellEnd"/>
            <w:r w:rsidRPr="00C44F21">
              <w:rPr>
                <w:rFonts w:ascii="Times New Roman" w:eastAsia="Times New Roman" w:hAnsi="Times New Roman" w:cs="Times New Roman"/>
                <w:i/>
                <w:iCs/>
                <w:kern w:val="0"/>
                <w:lang w:eastAsia="tr-TR"/>
                <w14:ligatures w14:val="none"/>
              </w:rPr>
              <w:t>)</w:t>
            </w:r>
          </w:p>
        </w:tc>
        <w:tc>
          <w:tcPr>
            <w:tcW w:w="0" w:type="auto"/>
            <w:tcBorders>
              <w:top w:val="single" w:sz="2" w:space="0" w:color="auto"/>
              <w:left w:val="single" w:sz="2" w:space="0" w:color="auto"/>
              <w:bottom w:val="single" w:sz="2" w:space="0" w:color="auto"/>
              <w:right w:val="single" w:sz="2" w:space="0" w:color="auto"/>
            </w:tcBorders>
            <w:vAlign w:val="center"/>
            <w:hideMark/>
          </w:tcPr>
          <w:p w14:paraId="28DF278D"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Kullanıcıların tercihlerini farklı internet sitesinin farklı sayfalarını ziyarette de hatırlamak için kullanılan çerezlerdir. Örneğin, seçmiş olduğunuz dil tercihinizin hatırlanması.</w:t>
            </w:r>
          </w:p>
        </w:tc>
      </w:tr>
      <w:tr w:rsidR="00C44F21" w:rsidRPr="00C44F21" w14:paraId="4B5A6C95" w14:textId="77777777">
        <w:tc>
          <w:tcPr>
            <w:tcW w:w="0" w:type="auto"/>
            <w:tcBorders>
              <w:top w:val="single" w:sz="2" w:space="0" w:color="auto"/>
              <w:left w:val="single" w:sz="2" w:space="0" w:color="auto"/>
              <w:bottom w:val="single" w:sz="2" w:space="0" w:color="auto"/>
              <w:right w:val="single" w:sz="2" w:space="0" w:color="auto"/>
            </w:tcBorders>
            <w:vAlign w:val="center"/>
            <w:hideMark/>
          </w:tcPr>
          <w:p w14:paraId="71C10472"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Analitik Çerezler</w:t>
            </w:r>
          </w:p>
          <w:p w14:paraId="14D48E91"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w:t>
            </w:r>
            <w:proofErr w:type="spellStart"/>
            <w:r w:rsidRPr="00C44F21">
              <w:rPr>
                <w:rFonts w:ascii="Times New Roman" w:eastAsia="Times New Roman" w:hAnsi="Times New Roman" w:cs="Times New Roman"/>
                <w:i/>
                <w:iCs/>
                <w:kern w:val="0"/>
                <w:lang w:eastAsia="tr-TR"/>
                <w14:ligatures w14:val="none"/>
              </w:rPr>
              <w:t>Analytical</w:t>
            </w:r>
            <w:proofErr w:type="spellEnd"/>
            <w:r w:rsidRPr="00C44F21">
              <w:rPr>
                <w:rFonts w:ascii="Times New Roman" w:eastAsia="Times New Roman" w:hAnsi="Times New Roman" w:cs="Times New Roman"/>
                <w:i/>
                <w:iCs/>
                <w:kern w:val="0"/>
                <w:lang w:eastAsia="tr-TR"/>
                <w14:ligatures w14:val="none"/>
              </w:rPr>
              <w:t xml:space="preserve"> </w:t>
            </w:r>
            <w:proofErr w:type="spellStart"/>
            <w:r w:rsidRPr="00C44F21">
              <w:rPr>
                <w:rFonts w:ascii="Times New Roman" w:eastAsia="Times New Roman" w:hAnsi="Times New Roman" w:cs="Times New Roman"/>
                <w:i/>
                <w:iCs/>
                <w:kern w:val="0"/>
                <w:lang w:eastAsia="tr-TR"/>
                <w14:ligatures w14:val="none"/>
              </w:rPr>
              <w:t>Cookies</w:t>
            </w:r>
            <w:proofErr w:type="spellEnd"/>
            <w:r w:rsidRPr="00C44F21">
              <w:rPr>
                <w:rFonts w:ascii="Times New Roman" w:eastAsia="Times New Roman" w:hAnsi="Times New Roman" w:cs="Times New Roman"/>
                <w:i/>
                <w:iCs/>
                <w:kern w:val="0"/>
                <w:lang w:eastAsia="tr-TR"/>
                <w14:ligatures w14:val="none"/>
              </w:rPr>
              <w:t>)</w:t>
            </w:r>
          </w:p>
        </w:tc>
        <w:tc>
          <w:tcPr>
            <w:tcW w:w="0" w:type="auto"/>
            <w:tcBorders>
              <w:top w:val="single" w:sz="2" w:space="0" w:color="auto"/>
              <w:left w:val="single" w:sz="2" w:space="0" w:color="auto"/>
              <w:bottom w:val="single" w:sz="2" w:space="0" w:color="auto"/>
              <w:right w:val="single" w:sz="2" w:space="0" w:color="auto"/>
            </w:tcBorders>
            <w:vAlign w:val="center"/>
            <w:hideMark/>
          </w:tcPr>
          <w:p w14:paraId="396DFB9C" w14:textId="77777777" w:rsidR="00C44F21" w:rsidRPr="00C44F21" w:rsidRDefault="00C44F21" w:rsidP="00C44F21">
            <w:pPr>
              <w:spacing w:after="100" w:afterAutospacing="1"/>
              <w:rPr>
                <w:rFonts w:ascii="Times New Roman" w:eastAsia="Times New Roman" w:hAnsi="Times New Roman" w:cs="Times New Roman"/>
                <w:kern w:val="0"/>
                <w:lang w:eastAsia="tr-TR"/>
                <w14:ligatures w14:val="none"/>
              </w:rPr>
            </w:pPr>
            <w:r w:rsidRPr="00C44F21">
              <w:rPr>
                <w:rFonts w:ascii="Times New Roman" w:eastAsia="Times New Roman" w:hAnsi="Times New Roman" w:cs="Times New Roman"/>
                <w:kern w:val="0"/>
                <w:lang w:eastAsia="tr-TR"/>
                <w14:ligatures w14:val="none"/>
              </w:rPr>
              <w:t>Analitik çerezler ile internet sitesini ziyaret edenlerin sayıları, internet sitesinde görüntülenen sayfaların tespiti, internet sitesi ziyaret saatleri, internet sitesi sayfaları kaydırma hareketleri gibi analitik sonuçların üretimini sağlayan çerezlerdir.</w:t>
            </w:r>
          </w:p>
        </w:tc>
      </w:tr>
    </w:tbl>
    <w:p w14:paraId="043F480D" w14:textId="3DFD487F" w:rsidR="00225039" w:rsidRDefault="00225039"/>
    <w:p w14:paraId="10D128EA" w14:textId="77777777" w:rsidR="003E71B1" w:rsidRDefault="003E71B1"/>
    <w:sectPr w:rsidR="003E71B1" w:rsidSect="00337091">
      <w:pgSz w:w="11910" w:h="16840"/>
      <w:pgMar w:top="1418" w:right="1134"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526A"/>
    <w:multiLevelType w:val="multilevel"/>
    <w:tmpl w:val="F586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B3CB4"/>
    <w:multiLevelType w:val="multilevel"/>
    <w:tmpl w:val="11C8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629B6"/>
    <w:multiLevelType w:val="multilevel"/>
    <w:tmpl w:val="C05C1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14D8C"/>
    <w:multiLevelType w:val="multilevel"/>
    <w:tmpl w:val="7FD6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263D3"/>
    <w:multiLevelType w:val="multilevel"/>
    <w:tmpl w:val="D67C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A347B0"/>
    <w:multiLevelType w:val="multilevel"/>
    <w:tmpl w:val="C06E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343C86"/>
    <w:multiLevelType w:val="multilevel"/>
    <w:tmpl w:val="541E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8E7A19"/>
    <w:multiLevelType w:val="multilevel"/>
    <w:tmpl w:val="AC14F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A14069"/>
    <w:multiLevelType w:val="multilevel"/>
    <w:tmpl w:val="7FEE3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CA15D6"/>
    <w:multiLevelType w:val="multilevel"/>
    <w:tmpl w:val="DF821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0250BC"/>
    <w:multiLevelType w:val="multilevel"/>
    <w:tmpl w:val="E172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57631D"/>
    <w:multiLevelType w:val="multilevel"/>
    <w:tmpl w:val="36AE4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3982886">
    <w:abstractNumId w:val="0"/>
  </w:num>
  <w:num w:numId="2" w16cid:durableId="1862667755">
    <w:abstractNumId w:val="7"/>
  </w:num>
  <w:num w:numId="3" w16cid:durableId="888079191">
    <w:abstractNumId w:val="4"/>
  </w:num>
  <w:num w:numId="4" w16cid:durableId="717316309">
    <w:abstractNumId w:val="8"/>
  </w:num>
  <w:num w:numId="5" w16cid:durableId="1974215582">
    <w:abstractNumId w:val="1"/>
  </w:num>
  <w:num w:numId="6" w16cid:durableId="1146432637">
    <w:abstractNumId w:val="5"/>
  </w:num>
  <w:num w:numId="7" w16cid:durableId="486359747">
    <w:abstractNumId w:val="9"/>
  </w:num>
  <w:num w:numId="8" w16cid:durableId="906845709">
    <w:abstractNumId w:val="11"/>
  </w:num>
  <w:num w:numId="9" w16cid:durableId="1537540798">
    <w:abstractNumId w:val="10"/>
  </w:num>
  <w:num w:numId="10" w16cid:durableId="2067142367">
    <w:abstractNumId w:val="6"/>
  </w:num>
  <w:num w:numId="11" w16cid:durableId="335116046">
    <w:abstractNumId w:val="2"/>
  </w:num>
  <w:num w:numId="12" w16cid:durableId="2067758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F21"/>
    <w:rsid w:val="000C6D58"/>
    <w:rsid w:val="001939D5"/>
    <w:rsid w:val="00225039"/>
    <w:rsid w:val="00337091"/>
    <w:rsid w:val="00345F0F"/>
    <w:rsid w:val="003E71B1"/>
    <w:rsid w:val="00496E99"/>
    <w:rsid w:val="008501E0"/>
    <w:rsid w:val="008566DE"/>
    <w:rsid w:val="0087510F"/>
    <w:rsid w:val="009056E3"/>
    <w:rsid w:val="00C44F21"/>
    <w:rsid w:val="00CE3FD0"/>
    <w:rsid w:val="00DA6447"/>
    <w:rsid w:val="00E765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1E446"/>
  <w15:chartTrackingRefBased/>
  <w15:docId w15:val="{BB03BCB9-42D8-014A-927E-4CE3DBECD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44F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44F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44F2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44F2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44F2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44F21"/>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44F21"/>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44F21"/>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44F21"/>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44F2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44F2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44F2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44F2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44F2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44F2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44F2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44F2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44F21"/>
    <w:rPr>
      <w:rFonts w:eastAsiaTheme="majorEastAsia" w:cstheme="majorBidi"/>
      <w:color w:val="272727" w:themeColor="text1" w:themeTint="D8"/>
    </w:rPr>
  </w:style>
  <w:style w:type="paragraph" w:styleId="KonuBal">
    <w:name w:val="Title"/>
    <w:basedOn w:val="Normal"/>
    <w:next w:val="Normal"/>
    <w:link w:val="KonuBalChar"/>
    <w:uiPriority w:val="10"/>
    <w:qFormat/>
    <w:rsid w:val="00C44F21"/>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44F2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44F21"/>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44F2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44F21"/>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C44F21"/>
    <w:rPr>
      <w:i/>
      <w:iCs/>
      <w:color w:val="404040" w:themeColor="text1" w:themeTint="BF"/>
    </w:rPr>
  </w:style>
  <w:style w:type="paragraph" w:styleId="ListeParagraf">
    <w:name w:val="List Paragraph"/>
    <w:basedOn w:val="Normal"/>
    <w:uiPriority w:val="34"/>
    <w:qFormat/>
    <w:rsid w:val="00C44F21"/>
    <w:pPr>
      <w:ind w:left="720"/>
      <w:contextualSpacing/>
    </w:pPr>
  </w:style>
  <w:style w:type="character" w:styleId="GlVurgulama">
    <w:name w:val="Intense Emphasis"/>
    <w:basedOn w:val="VarsaylanParagrafYazTipi"/>
    <w:uiPriority w:val="21"/>
    <w:qFormat/>
    <w:rsid w:val="00C44F21"/>
    <w:rPr>
      <w:i/>
      <w:iCs/>
      <w:color w:val="0F4761" w:themeColor="accent1" w:themeShade="BF"/>
    </w:rPr>
  </w:style>
  <w:style w:type="paragraph" w:styleId="GlAlnt">
    <w:name w:val="Intense Quote"/>
    <w:basedOn w:val="Normal"/>
    <w:next w:val="Normal"/>
    <w:link w:val="GlAlntChar"/>
    <w:uiPriority w:val="30"/>
    <w:qFormat/>
    <w:rsid w:val="00C44F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44F21"/>
    <w:rPr>
      <w:i/>
      <w:iCs/>
      <w:color w:val="0F4761" w:themeColor="accent1" w:themeShade="BF"/>
    </w:rPr>
  </w:style>
  <w:style w:type="character" w:styleId="GlBavuru">
    <w:name w:val="Intense Reference"/>
    <w:basedOn w:val="VarsaylanParagrafYazTipi"/>
    <w:uiPriority w:val="32"/>
    <w:qFormat/>
    <w:rsid w:val="00C44F21"/>
    <w:rPr>
      <w:b/>
      <w:bCs/>
      <w:smallCaps/>
      <w:color w:val="0F4761" w:themeColor="accent1" w:themeShade="BF"/>
      <w:spacing w:val="5"/>
    </w:rPr>
  </w:style>
  <w:style w:type="paragraph" w:customStyle="1" w:styleId="menu-item">
    <w:name w:val="menu-item"/>
    <w:basedOn w:val="Normal"/>
    <w:rsid w:val="00C44F21"/>
    <w:pPr>
      <w:spacing w:before="100" w:beforeAutospacing="1" w:after="100" w:afterAutospacing="1"/>
    </w:pPr>
    <w:rPr>
      <w:rFonts w:ascii="Times New Roman" w:eastAsia="Times New Roman" w:hAnsi="Times New Roman" w:cs="Times New Roman"/>
      <w:kern w:val="0"/>
      <w:lang w:eastAsia="tr-TR"/>
      <w14:ligatures w14:val="none"/>
    </w:rPr>
  </w:style>
  <w:style w:type="character" w:styleId="Kpr">
    <w:name w:val="Hyperlink"/>
    <w:basedOn w:val="VarsaylanParagrafYazTipi"/>
    <w:uiPriority w:val="99"/>
    <w:unhideWhenUsed/>
    <w:rsid w:val="00C44F21"/>
    <w:rPr>
      <w:color w:val="0000FF"/>
      <w:u w:val="single"/>
    </w:rPr>
  </w:style>
  <w:style w:type="paragraph" w:customStyle="1" w:styleId="breadcrumb-item">
    <w:name w:val="breadcrumb-item"/>
    <w:basedOn w:val="Normal"/>
    <w:rsid w:val="00C44F21"/>
    <w:pPr>
      <w:spacing w:before="100" w:beforeAutospacing="1" w:after="100" w:afterAutospacing="1"/>
    </w:pPr>
    <w:rPr>
      <w:rFonts w:ascii="Times New Roman" w:eastAsia="Times New Roman" w:hAnsi="Times New Roman" w:cs="Times New Roman"/>
      <w:kern w:val="0"/>
      <w:lang w:eastAsia="tr-TR"/>
      <w14:ligatures w14:val="none"/>
    </w:rPr>
  </w:style>
  <w:style w:type="paragraph" w:styleId="NormalWeb">
    <w:name w:val="Normal (Web)"/>
    <w:basedOn w:val="Normal"/>
    <w:uiPriority w:val="99"/>
    <w:semiHidden/>
    <w:unhideWhenUsed/>
    <w:rsid w:val="00C44F21"/>
    <w:pPr>
      <w:spacing w:before="100" w:beforeAutospacing="1" w:after="100" w:afterAutospacing="1"/>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C44F21"/>
    <w:rPr>
      <w:b/>
      <w:bCs/>
    </w:rPr>
  </w:style>
  <w:style w:type="character" w:styleId="Vurgu">
    <w:name w:val="Emphasis"/>
    <w:basedOn w:val="VarsaylanParagrafYazTipi"/>
    <w:uiPriority w:val="20"/>
    <w:qFormat/>
    <w:rsid w:val="00C44F21"/>
    <w:rPr>
      <w:i/>
      <w:iCs/>
    </w:rPr>
  </w:style>
  <w:style w:type="character" w:styleId="zmlenmeyenBahsetme">
    <w:name w:val="Unresolved Mention"/>
    <w:basedOn w:val="VarsaylanParagrafYazTipi"/>
    <w:uiPriority w:val="99"/>
    <w:semiHidden/>
    <w:unhideWhenUsed/>
    <w:rsid w:val="003E71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ektebim.k12.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903</Words>
  <Characters>6821</Characters>
  <Application>Microsoft Office Word</Application>
  <DocSecurity>0</DocSecurity>
  <Lines>136</Lines>
  <Paragraphs>64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Akif Özbey</dc:creator>
  <cp:keywords/>
  <dc:description/>
  <cp:lastModifiedBy>Mehmet Akif Özbey</cp:lastModifiedBy>
  <cp:revision>3</cp:revision>
  <dcterms:created xsi:type="dcterms:W3CDTF">2026-02-26T18:20:00Z</dcterms:created>
  <dcterms:modified xsi:type="dcterms:W3CDTF">2026-06-09T12:08:00Z</dcterms:modified>
</cp:coreProperties>
</file>